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7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Pr="00EB4EA0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 w:rsidRPr="00EB4EA0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GreenLife Volumentank </w:t>
      </w:r>
      <w:r w:rsidR="00EB4EA0" w:rsidRPr="00EB4EA0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47.000 l / </w:t>
      </w:r>
      <w:r w:rsidRPr="00EB4EA0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GVT </w:t>
      </w:r>
      <w:r w:rsidR="003A0376" w:rsidRPr="00EB4EA0">
        <w:rPr>
          <w:rFonts w:ascii="Arial" w:hAnsi="Arial" w:cs="Arial"/>
          <w:b/>
          <w:bCs/>
          <w:sz w:val="20"/>
          <w:szCs w:val="20"/>
          <w:lang w:eastAsia="de-DE"/>
        </w:rPr>
        <w:t>47.0</w:t>
      </w:r>
      <w:r w:rsidR="00EB4EA0" w:rsidRPr="00EB4EA0">
        <w:rPr>
          <w:rFonts w:ascii="Arial" w:hAnsi="Arial" w:cs="Arial"/>
          <w:b/>
          <w:bCs/>
          <w:sz w:val="20"/>
          <w:szCs w:val="20"/>
          <w:lang w:eastAsia="de-DE"/>
        </w:rPr>
        <w:t xml:space="preserve"> mit Biovitor DN 200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EB4EA0"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3A0376">
        <w:rPr>
          <w:rFonts w:ascii="Arial" w:hAnsi="Arial" w:cs="Arial"/>
          <w:b/>
          <w:bCs/>
          <w:sz w:val="20"/>
          <w:szCs w:val="20"/>
          <w:lang w:eastAsia="de-DE"/>
        </w:rPr>
        <w:t>47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3A0376">
        <w:rPr>
          <w:rFonts w:ascii="Arial" w:hAnsi="Arial" w:cs="Arial"/>
          <w:b/>
          <w:bCs/>
          <w:sz w:val="20"/>
          <w:szCs w:val="20"/>
          <w:lang w:eastAsia="de-DE"/>
        </w:rPr>
        <w:t>06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0 l</w:t>
      </w:r>
    </w:p>
    <w:p w:rsidR="00EB4EA0" w:rsidRDefault="00EB4EA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Zulauf / Überlauf: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 200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</w:t>
      </w:r>
      <w:r w:rsidR="00EB4EA0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100/150/200/250/300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inkl. </w:t>
      </w:r>
      <w:r w:rsidR="000625EC">
        <w:rPr>
          <w:rFonts w:ascii="Arial" w:hAnsi="Arial" w:cs="Arial"/>
          <w:sz w:val="20"/>
          <w:szCs w:val="20"/>
        </w:rPr>
        <w:t xml:space="preserve">einem </w:t>
      </w:r>
      <w:r w:rsidRPr="008F6020">
        <w:rPr>
          <w:rFonts w:ascii="Arial" w:hAnsi="Arial" w:cs="Arial"/>
          <w:sz w:val="20"/>
          <w:szCs w:val="20"/>
        </w:rPr>
        <w:t xml:space="preserve">Schiebedom </w:t>
      </w:r>
      <w:r>
        <w:rPr>
          <w:rFonts w:ascii="Arial" w:hAnsi="Arial" w:cs="Arial"/>
          <w:sz w:val="20"/>
          <w:szCs w:val="20"/>
        </w:rPr>
        <w:t xml:space="preserve"> 450 mm</w:t>
      </w:r>
      <w:r w:rsidRPr="008F6020">
        <w:rPr>
          <w:rFonts w:ascii="Arial" w:hAnsi="Arial" w:cs="Arial"/>
          <w:sz w:val="20"/>
          <w:szCs w:val="20"/>
        </w:rPr>
        <w:t xml:space="preserve"> – 695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>mm stufenlos ausziehbar und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5° neigbar zur optimalen Geländeanpassung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Einstiegsöffnung 600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 xml:space="preserve">mm </w:t>
      </w:r>
      <w:r w:rsidR="000625EC">
        <w:rPr>
          <w:rFonts w:ascii="Arial" w:hAnsi="Arial" w:cs="Arial"/>
          <w:sz w:val="20"/>
          <w:szCs w:val="20"/>
        </w:rPr>
        <w:t>(gemäß DIN 1986)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inkl. Sicherheitskunststoffabdeckung 200 kg begehbar,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Kindersicher verschraubbar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PKW-befahrbar (bis 600 kg Achslast)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EB4EA0">
        <w:rPr>
          <w:rFonts w:ascii="Arial" w:hAnsi="Arial" w:cs="Arial"/>
          <w:color w:val="000000"/>
          <w:sz w:val="20"/>
          <w:szCs w:val="20"/>
          <w:lang w:eastAsia="de-DE"/>
        </w:rPr>
        <w:t>LKW-befahrbar (SLW 3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 aus Polyethylen (PE), hergestellt im Rotationssinterverfahren, hohe Formstabilität durch patentiertes Stabilitätsdesign, UV-Beständig und lichtundurchlässig,  mit aufgesetztem Schiebedomschacht DN 600 mm, Domschacht stufenlos einstellbar,  3 Anschlüsse DN 200  für Zu- und Überlauf,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möglichkeiten für Retentionsdrossel oder Untenverbindung. </w:t>
      </w:r>
    </w:p>
    <w:p w:rsidR="00EB4EA0" w:rsidRDefault="00EB4EA0" w:rsidP="00EB4EA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mit installiertem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Biovitor DN 200, für Dachflächen bis 70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m², mit integriertem Zulaufberuhiger</w:t>
      </w:r>
    </w:p>
    <w:p w:rsidR="00EB4EA0" w:rsidRDefault="00EB4EA0" w:rsidP="00EB4EA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EB4EA0" w:rsidRDefault="00EB4EA0" w:rsidP="00EB4EA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 200</w:t>
      </w:r>
    </w:p>
    <w:p w:rsidR="00EB4EA0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EB4EA0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20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Zulaufberuhiger,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EB4EA0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EB4EA0" w:rsidRPr="009B5F23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1.800 m²</w:t>
      </w:r>
    </w:p>
    <w:p w:rsidR="00EB4EA0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 xml:space="preserve">  700 m²</w:t>
      </w:r>
    </w:p>
    <w:p w:rsidR="00EB4EA0" w:rsidRPr="00DA38F1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EB4EA0" w:rsidRDefault="00EB4EA0" w:rsidP="00EB4EA0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EB4EA0" w:rsidRDefault="00EB4EA0" w:rsidP="00EB4EA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Geeignet zur Lagerung von Regenwasser</w:t>
      </w:r>
      <w:r w:rsidR="00EB4EA0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und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Betriebswasser.             </w:t>
      </w:r>
    </w:p>
    <w:p w:rsidR="00EB4EA0" w:rsidRDefault="00EB4EA0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Optionale Ausstattungsvarianten erhältlich</w:t>
      </w: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Auch als Retentionsbehälter erhältlich (die Retentionsdrossel ist nicht nachträglich einbaubar!)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EB4EA0" w:rsidRDefault="00EB4EA0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lastRenderedPageBreak/>
        <w:t xml:space="preserve">Inhalt: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3A0376">
        <w:rPr>
          <w:rFonts w:ascii="Arial" w:hAnsi="Arial" w:cs="Arial"/>
          <w:sz w:val="20"/>
          <w:szCs w:val="20"/>
          <w:lang w:eastAsia="de-DE"/>
        </w:rPr>
        <w:t>47.060</w:t>
      </w:r>
      <w:r w:rsidRPr="00540A09">
        <w:rPr>
          <w:rFonts w:ascii="Arial" w:hAnsi="Arial" w:cs="Arial"/>
          <w:sz w:val="20"/>
          <w:szCs w:val="20"/>
          <w:lang w:eastAsia="de-DE"/>
        </w:rPr>
        <w:t xml:space="preserve"> l</w:t>
      </w:r>
    </w:p>
    <w:p w:rsidR="00B30A42" w:rsidRPr="00540A09" w:rsidRDefault="003A0376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 xml:space="preserve">Gewicht: 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1.</w:t>
      </w:r>
      <w:r w:rsidR="00EB4EA0">
        <w:rPr>
          <w:rFonts w:ascii="Arial" w:hAnsi="Arial" w:cs="Arial"/>
          <w:sz w:val="20"/>
          <w:szCs w:val="20"/>
          <w:lang w:eastAsia="de-DE"/>
        </w:rPr>
        <w:t>725</w:t>
      </w:r>
      <w:r w:rsidR="00B30A42" w:rsidRPr="00540A09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C517C0" w:rsidRPr="00540A09" w:rsidRDefault="00C517C0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Material: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3A0376">
        <w:rPr>
          <w:rFonts w:ascii="Arial" w:hAnsi="Arial" w:cs="Arial"/>
          <w:sz w:val="20"/>
          <w:szCs w:val="20"/>
          <w:lang w:eastAsia="de-DE"/>
        </w:rPr>
        <w:t>13.5</w:t>
      </w:r>
      <w:r w:rsidRPr="00540A09">
        <w:rPr>
          <w:rFonts w:ascii="Arial" w:hAnsi="Arial" w:cs="Arial"/>
          <w:sz w:val="20"/>
          <w:szCs w:val="20"/>
          <w:lang w:eastAsia="de-DE"/>
        </w:rPr>
        <w:t>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Durchmesser: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Artikelnum</w:t>
      </w:r>
      <w:r w:rsidR="00540A09">
        <w:rPr>
          <w:rFonts w:ascii="Arial" w:hAnsi="Arial" w:cs="Arial"/>
          <w:sz w:val="20"/>
          <w:szCs w:val="20"/>
          <w:lang w:eastAsia="de-DE"/>
        </w:rPr>
        <w:t>mer:</w:t>
      </w:r>
      <w:r w:rsidR="00540A09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="00540A09">
        <w:rPr>
          <w:rFonts w:ascii="Arial" w:hAnsi="Arial" w:cs="Arial"/>
          <w:sz w:val="20"/>
          <w:szCs w:val="20"/>
          <w:lang w:eastAsia="de-DE"/>
        </w:rPr>
        <w:tab/>
        <w:t>G0003</w:t>
      </w:r>
      <w:r w:rsidR="00EB4EA0">
        <w:rPr>
          <w:rFonts w:ascii="Arial" w:hAnsi="Arial" w:cs="Arial"/>
          <w:sz w:val="20"/>
          <w:szCs w:val="20"/>
          <w:lang w:eastAsia="de-DE"/>
        </w:rPr>
        <w:t>737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Mengeneinheit: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EB4EA0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EB4EA0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EB4EA0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EB4EA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GreenLife </w:t>
      </w:r>
      <w:r w:rsidR="000625EC" w:rsidRPr="00EB4EA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volume tank</w:t>
      </w:r>
      <w:r w:rsidR="00DC1F5E" w:rsidRPr="00EB4EA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EB4EA0" w:rsidRPr="00EB4EA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47.000 l /</w:t>
      </w:r>
      <w:r w:rsidRPr="00EB4EA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0625EC" w:rsidRPr="00EB4EA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GVT </w:t>
      </w:r>
      <w:r w:rsidR="003A0376" w:rsidRPr="00EB4EA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47.0</w:t>
      </w:r>
      <w:r w:rsidR="00EB4EA0" w:rsidRPr="00EB4EA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with Biovitor DN 200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EB4EA0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3A037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47.060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EB4EA0" w:rsidRDefault="00EB4EA0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inflow / overflow:</w:t>
      </w: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</w:t>
      </w:r>
      <w:r w:rsidR="00EB4EA0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100/150/200/250/300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150AAD">
        <w:rPr>
          <w:rFonts w:ascii="Arial" w:hAnsi="Arial" w:cs="Arial"/>
          <w:sz w:val="20"/>
          <w:szCs w:val="20"/>
          <w:lang w:val="en-GB"/>
        </w:rPr>
        <w:t>in</w:t>
      </w:r>
      <w:r w:rsidR="00DC1F5E" w:rsidRPr="00150AAD">
        <w:rPr>
          <w:rFonts w:ascii="Arial" w:hAnsi="Arial" w:cs="Arial"/>
          <w:sz w:val="20"/>
          <w:szCs w:val="20"/>
          <w:lang w:val="en-GB"/>
        </w:rPr>
        <w:t>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 w:rsidR="000625EC">
        <w:rPr>
          <w:rFonts w:ascii="Arial" w:hAnsi="Arial" w:cs="Arial"/>
          <w:sz w:val="20"/>
          <w:szCs w:val="20"/>
          <w:lang w:val="en-GB"/>
        </w:rPr>
        <w:t>one telescopic dome 450 – 695 mm infinitely extendable and 5° tilt for optimized adaptation to terrain surface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access opening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600 mm (</w:t>
      </w:r>
      <w:r>
        <w:rPr>
          <w:rFonts w:ascii="Arial" w:hAnsi="Arial" w:cs="Arial"/>
          <w:sz w:val="20"/>
          <w:szCs w:val="20"/>
          <w:lang w:val="en-GB"/>
        </w:rPr>
        <w:t>according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DIN 1989) – </w:t>
      </w:r>
      <w:r>
        <w:rPr>
          <w:rFonts w:ascii="Arial" w:hAnsi="Arial" w:cs="Arial"/>
          <w:sz w:val="20"/>
          <w:szCs w:val="20"/>
          <w:lang w:val="en-GB"/>
        </w:rPr>
        <w:t>for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inspec</w:t>
      </w:r>
      <w:r w:rsidRPr="00150AAD">
        <w:rPr>
          <w:rFonts w:ascii="Arial" w:hAnsi="Arial" w:cs="Arial"/>
          <w:sz w:val="20"/>
          <w:szCs w:val="20"/>
          <w:lang w:val="en-GB"/>
        </w:rPr>
        <w:t>tion</w:t>
      </w:r>
      <w:r>
        <w:rPr>
          <w:rFonts w:ascii="Arial" w:hAnsi="Arial" w:cs="Arial"/>
          <w:sz w:val="20"/>
          <w:szCs w:val="20"/>
          <w:lang w:val="en-GB"/>
        </w:rPr>
        <w:t xml:space="preserve"> purposes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>
        <w:rPr>
          <w:rFonts w:ascii="Arial" w:hAnsi="Arial" w:cs="Arial"/>
          <w:sz w:val="20"/>
          <w:szCs w:val="20"/>
          <w:lang w:val="en-GB"/>
        </w:rPr>
        <w:t>plastic safety cover (load capacity: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200 kg</w:t>
      </w:r>
      <w:r>
        <w:rPr>
          <w:rFonts w:ascii="Arial" w:hAnsi="Arial" w:cs="Arial"/>
          <w:sz w:val="20"/>
          <w:szCs w:val="20"/>
          <w:lang w:val="en-GB"/>
        </w:rPr>
        <w:t>, walkable)</w:t>
      </w:r>
      <w:r w:rsidRPr="00150AAD">
        <w:rPr>
          <w:rFonts w:ascii="Arial" w:hAnsi="Arial" w:cs="Arial"/>
          <w:sz w:val="20"/>
          <w:szCs w:val="20"/>
          <w:lang w:val="en-GB"/>
        </w:rPr>
        <w:t>,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child-safe screwed – with 2 stainless steel screws</w:t>
      </w:r>
    </w:p>
    <w:p w:rsidR="000625EC" w:rsidRDefault="000625EC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axle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Kit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(G0001724)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accessibility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additional telescopic dome with plastic safety cover (G0003636)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447CFD" w:rsidRPr="00150AAD" w:rsidRDefault="00447CFD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C517C0" w:rsidRDefault="00DC1F5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easier han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 xml:space="preserve">dling in comparison to concrete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shafts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–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lower weight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>Underground tank made of polyethylene (PE), produced in rotation sintering method, high dimensional stability due to patented stability design, UV-resistant and impervious to light, with attached telescopic dome shaft DN 600 mm manhole continuously adjustable, 3 connections DN 200 for supply and overflow, and supply line, additional mounting surfaces on all sides with several interfaces for retention throttle or bottom connection.</w:t>
      </w:r>
    </w:p>
    <w:p w:rsidR="00252BBD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EB4EA0" w:rsidRDefault="00EB4EA0" w:rsidP="00EB4E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with installed biological settling filter Biovitor DN 200, for connectable roof surfaces of up to 700 m², with integrated calmed inlet</w:t>
      </w:r>
    </w:p>
    <w:p w:rsidR="00EB4EA0" w:rsidRPr="00150AAD" w:rsidRDefault="00EB4EA0" w:rsidP="00EB4E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EB4EA0" w:rsidRDefault="00EB4EA0" w:rsidP="00EB4EA0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EB4EA0" w:rsidRDefault="00EB4EA0" w:rsidP="00EB4EA0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EB4EA0" w:rsidRDefault="00EB4EA0" w:rsidP="00EB4EA0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Biovitor DN 200,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6</w:t>
      </w:r>
      <w:r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>
        <w:rPr>
          <w:rFonts w:ascii="Arial" w:hAnsi="Arial" w:cs="Arial"/>
          <w:sz w:val="20"/>
          <w:szCs w:val="20"/>
          <w:lang w:val="en"/>
        </w:rPr>
        <w:t>1986, with a rain donation of:</w:t>
      </w:r>
      <w:r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1.80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  <w:r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  70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</w:p>
    <w:p w:rsidR="00EB4EA0" w:rsidRDefault="00EB4EA0" w:rsidP="00EB4EA0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EB4EA0" w:rsidRDefault="00EB4EA0" w:rsidP="00EB4EA0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EB4EA0" w:rsidRDefault="00EB4EA0" w:rsidP="00EB4EA0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252BBD" w:rsidRPr="00C517C0" w:rsidRDefault="00252BB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 xml:space="preserve">Suitable for the storage of </w:t>
      </w:r>
      <w:r w:rsidR="00EB4EA0">
        <w:rPr>
          <w:rFonts w:ascii="Arial" w:hAnsi="Arial" w:cs="Arial"/>
          <w:sz w:val="20"/>
          <w:szCs w:val="20"/>
          <w:lang w:val="en"/>
        </w:rPr>
        <w:t xml:space="preserve">rainwater and </w:t>
      </w:r>
      <w:r w:rsidRPr="00C517C0">
        <w:rPr>
          <w:rFonts w:ascii="Arial" w:hAnsi="Arial" w:cs="Arial"/>
          <w:sz w:val="20"/>
          <w:szCs w:val="20"/>
          <w:lang w:val="en"/>
        </w:rPr>
        <w:t>process water.</w:t>
      </w:r>
      <w:r w:rsidRPr="00C517C0">
        <w:rPr>
          <w:rFonts w:ascii="Arial" w:hAnsi="Arial" w:cs="Arial"/>
          <w:sz w:val="20"/>
          <w:szCs w:val="20"/>
          <w:lang w:val="en"/>
        </w:rPr>
        <w:br/>
      </w:r>
      <w:r w:rsidRPr="00C517C0">
        <w:rPr>
          <w:rFonts w:ascii="Arial" w:hAnsi="Arial" w:cs="Arial"/>
          <w:lang w:val="en"/>
        </w:rPr>
        <w:br/>
      </w:r>
      <w:r w:rsidRPr="00C517C0">
        <w:rPr>
          <w:rFonts w:ascii="Arial" w:hAnsi="Arial" w:cs="Arial"/>
          <w:sz w:val="20"/>
          <w:szCs w:val="20"/>
          <w:lang w:val="en"/>
        </w:rPr>
        <w:t>Optional equipment versions available!</w:t>
      </w:r>
      <w:r w:rsidRPr="00C517C0">
        <w:rPr>
          <w:rFonts w:ascii="Arial" w:hAnsi="Arial" w:cs="Arial"/>
          <w:sz w:val="20"/>
          <w:szCs w:val="20"/>
          <w:lang w:val="en"/>
        </w:rPr>
        <w:br/>
        <w:t xml:space="preserve">Even as retention </w:t>
      </w:r>
      <w:r w:rsidR="00E1239A" w:rsidRPr="00C517C0">
        <w:rPr>
          <w:rFonts w:ascii="Arial" w:hAnsi="Arial" w:cs="Arial"/>
          <w:sz w:val="20"/>
          <w:szCs w:val="20"/>
          <w:lang w:val="en"/>
        </w:rPr>
        <w:t>tank</w:t>
      </w:r>
      <w:r w:rsidRPr="00C517C0">
        <w:rPr>
          <w:rFonts w:ascii="Arial" w:hAnsi="Arial" w:cs="Arial"/>
          <w:sz w:val="20"/>
          <w:szCs w:val="20"/>
          <w:lang w:val="en"/>
        </w:rPr>
        <w:t xml:space="preserve"> available (retention throttle is retrofitted!)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D94D72" w:rsidRPr="00C517C0" w:rsidRDefault="00D94D7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15 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>years material warranty on the tanks/shafts</w:t>
      </w:r>
      <w:r w:rsidRPr="00C517C0">
        <w:rPr>
          <w:rFonts w:ascii="Arial" w:hAnsi="Arial" w:cs="Arial"/>
          <w:sz w:val="20"/>
          <w:szCs w:val="20"/>
          <w:lang w:val="en-GB" w:eastAsia="de-DE"/>
        </w:rPr>
        <w:t>!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UV resistance for a constant material quality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C517C0" w:rsidRDefault="00C517C0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EB4EA0" w:rsidRPr="00C517C0" w:rsidRDefault="00EB4EA0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447CFD" w:rsidRPr="00513967" w:rsidRDefault="00447CF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lastRenderedPageBreak/>
        <w:t>volume:</w:t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3A0376">
        <w:rPr>
          <w:rFonts w:ascii="Arial" w:hAnsi="Arial" w:cs="Arial"/>
          <w:sz w:val="20"/>
          <w:szCs w:val="20"/>
          <w:lang w:val="en-GB" w:eastAsia="de-DE"/>
        </w:rPr>
        <w:t>47.060</w:t>
      </w:r>
      <w:r w:rsidRPr="00513967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weight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3A0376">
        <w:rPr>
          <w:rFonts w:ascii="Arial" w:hAnsi="Arial" w:cs="Arial"/>
          <w:sz w:val="20"/>
          <w:szCs w:val="20"/>
          <w:lang w:val="en-GB" w:eastAsia="de-DE"/>
        </w:rPr>
        <w:t>1.</w:t>
      </w:r>
      <w:r w:rsidR="00EB4EA0">
        <w:rPr>
          <w:rFonts w:ascii="Arial" w:hAnsi="Arial" w:cs="Arial"/>
          <w:sz w:val="20"/>
          <w:szCs w:val="20"/>
          <w:lang w:val="en-GB" w:eastAsia="de-DE"/>
        </w:rPr>
        <w:t>725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material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447CFD" w:rsidRPr="00513967" w:rsidRDefault="003A0376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>
        <w:rPr>
          <w:rFonts w:ascii="Arial" w:hAnsi="Arial" w:cs="Arial"/>
          <w:sz w:val="20"/>
          <w:szCs w:val="20"/>
          <w:lang w:val="en-GB" w:eastAsia="de-DE"/>
        </w:rPr>
        <w:t>length: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  <w:t>13.5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>0</w:t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0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diameter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2.200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height</w:t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2.6</w:t>
      </w:r>
      <w:r w:rsidR="00985FC9" w:rsidRPr="00513967">
        <w:rPr>
          <w:rFonts w:ascii="Arial" w:hAnsi="Arial" w:cs="Arial"/>
          <w:sz w:val="20"/>
          <w:szCs w:val="20"/>
          <w:lang w:val="en-GB" w:eastAsia="de-DE"/>
        </w:rPr>
        <w:t>50 – 2.</w:t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51396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item no.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ab/>
        <w:t>G0003</w:t>
      </w:r>
      <w:r w:rsidR="00EB4EA0">
        <w:rPr>
          <w:rFonts w:ascii="Arial" w:hAnsi="Arial" w:cs="Arial"/>
          <w:sz w:val="20"/>
          <w:szCs w:val="20"/>
          <w:lang w:val="en-GB" w:eastAsia="de-DE"/>
        </w:rPr>
        <w:t>737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unit of quantity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447CFD" w:rsidRDefault="00447CF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EB4EA0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EB4EA0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EB4EA0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  <w:bookmarkStart w:id="0" w:name="_GoBack"/>
      <w:bookmarkEnd w:id="0"/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EB4EA0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A0376"/>
    <w:rsid w:val="003D79E7"/>
    <w:rsid w:val="00403DD6"/>
    <w:rsid w:val="00447CFD"/>
    <w:rsid w:val="004D07D2"/>
    <w:rsid w:val="004F7C5B"/>
    <w:rsid w:val="00513967"/>
    <w:rsid w:val="0051608B"/>
    <w:rsid w:val="00540A09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C463D6"/>
    <w:rsid w:val="00C517C0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1239A"/>
    <w:rsid w:val="00E96BCA"/>
    <w:rsid w:val="00EB4EA0"/>
    <w:rsid w:val="00ED2C12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800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2018-03-27T08:54:00Z</dcterms:created>
  <dcterms:modified xsi:type="dcterms:W3CDTF">2018-03-27T08:54:00Z</dcterms:modified>
</cp:coreProperties>
</file>