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8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8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8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8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Die Grauwasser-Recycling-Anlagen sind für die Aufbereitung von Grauwasser, d.h. schwach belastetem Abwasser der Körperhygiene (Dusche, Badewanne, Handwaschbecken) ausgelegt. Die angewendete BioMembranfilter-Technologie garantiert mit seiner Barrierewirkung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4F4BD2" w:rsidRPr="006F5D0D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4F4BD2" w:rsidRPr="006F5D0D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4F4BD2" w:rsidRPr="006F5D0D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4F4BD2" w:rsidRPr="006F5D0D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4F4BD2" w:rsidRPr="006F5D0D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4F4BD2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3E652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E652E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E652E" w:rsidRPr="003E652E">
        <w:rPr>
          <w:rFonts w:ascii="Arial" w:eastAsia="Times New Roman" w:hAnsi="Arial" w:cs="Arial"/>
          <w:sz w:val="20"/>
          <w:szCs w:val="20"/>
          <w:lang w:eastAsia="de-DE"/>
        </w:rPr>
        <w:t xml:space="preserve">   8</w:t>
      </w:r>
      <w:r w:rsidR="0092206D" w:rsidRPr="003E652E"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3E652E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E652E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E652E" w:rsidRPr="003E652E">
        <w:rPr>
          <w:rFonts w:ascii="Arial" w:eastAsia="Times New Roman" w:hAnsi="Arial" w:cs="Arial"/>
          <w:sz w:val="20"/>
          <w:szCs w:val="20"/>
          <w:lang w:eastAsia="de-DE"/>
        </w:rPr>
        <w:t>1.550</w:t>
      </w:r>
      <w:r w:rsidR="003D3B62" w:rsidRPr="003E652E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3E652E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E652E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E652E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3E652E">
        <w:rPr>
          <w:rFonts w:ascii="Arial" w:eastAsia="Times New Roman" w:hAnsi="Arial" w:cs="Arial"/>
          <w:sz w:val="20"/>
          <w:szCs w:val="20"/>
          <w:lang w:eastAsia="de-DE"/>
        </w:rPr>
        <w:t xml:space="preserve">   3</w:t>
      </w:r>
      <w:r w:rsidR="003E652E" w:rsidRPr="003E652E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3E652E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1.71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71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17333A">
        <w:rPr>
          <w:rFonts w:ascii="Arial" w:eastAsia="Times New Roman" w:hAnsi="Arial" w:cs="Arial"/>
          <w:sz w:val="20"/>
          <w:szCs w:val="20"/>
          <w:lang w:eastAsia="de-DE"/>
        </w:rPr>
        <w:t>137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4F4BD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Web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www.greenlife.de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4F4BD2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9" w:tooltip="Ausschreibungstext einblenden bzw. ausblenden" w:history="1"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8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8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max. daily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17333A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8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BioMembraneFilter-technology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water is free from solids and a complete blocking of bacteria and germs, with a blocking rate of 99,9999%, guaranteed. The total recycling process is composed of the biological treatment, the ultrafiltration (MBR-Membrane bio-reactor) and will be stored after it in the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optional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>
        <w:rPr>
          <w:rFonts w:ascii="Arial" w:eastAsia="Times New Roman" w:hAnsi="Arial" w:cs="Arial"/>
          <w:sz w:val="20"/>
          <w:szCs w:val="20"/>
          <w:lang w:val="en-GB" w:eastAsia="de-DE"/>
        </w:rPr>
        <w:t>aeration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4F4B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4F4BD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2.43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4F4BD2" w:rsidRPr="00957D5E" w:rsidRDefault="004F4BD2" w:rsidP="004F4BD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e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e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aterial: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E652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8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E652E">
        <w:rPr>
          <w:rFonts w:ascii="Arial" w:eastAsia="Times New Roman" w:hAnsi="Arial" w:cs="Arial"/>
          <w:sz w:val="20"/>
          <w:szCs w:val="20"/>
          <w:lang w:val="en-GB" w:eastAsia="de-DE"/>
        </w:rPr>
        <w:t>1.55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3E652E">
        <w:rPr>
          <w:rFonts w:ascii="Arial" w:eastAsia="Times New Roman" w:hAnsi="Arial" w:cs="Arial"/>
          <w:sz w:val="20"/>
          <w:szCs w:val="20"/>
          <w:lang w:val="en-GB" w:eastAsia="de-DE"/>
        </w:rPr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 weight of the system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1.71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>total weight of the system in operation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4F4BD2">
        <w:rPr>
          <w:rFonts w:ascii="Arial" w:eastAsia="Times New Roman" w:hAnsi="Arial" w:cs="Arial"/>
          <w:sz w:val="20"/>
          <w:szCs w:val="20"/>
          <w:lang w:eastAsia="de-DE"/>
        </w:rPr>
        <w:t>71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item number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17333A">
        <w:rPr>
          <w:rFonts w:ascii="Arial" w:eastAsia="Times New Roman" w:hAnsi="Arial" w:cs="Arial"/>
          <w:sz w:val="20"/>
          <w:szCs w:val="20"/>
          <w:lang w:eastAsia="de-DE"/>
        </w:rPr>
        <w:t>137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phone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4F4BD2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  <w:bookmarkStart w:id="0" w:name="_GoBack"/>
      <w:bookmarkEnd w:id="0"/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r w:rsidRPr="00BF48EA">
        <w:rPr>
          <w:lang w:val="en-GB"/>
        </w:rPr>
        <w:t>quantity: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4F4BD2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7333A"/>
    <w:rsid w:val="001E6361"/>
    <w:rsid w:val="002467B3"/>
    <w:rsid w:val="00252BBD"/>
    <w:rsid w:val="0030077F"/>
    <w:rsid w:val="003D3B62"/>
    <w:rsid w:val="003D79E7"/>
    <w:rsid w:val="003E652E"/>
    <w:rsid w:val="00403DD6"/>
    <w:rsid w:val="004D07D2"/>
    <w:rsid w:val="004F4BD2"/>
    <w:rsid w:val="004F7C5B"/>
    <w:rsid w:val="0051608B"/>
    <w:rsid w:val="005F657E"/>
    <w:rsid w:val="006265AE"/>
    <w:rsid w:val="006472AD"/>
    <w:rsid w:val="006840C4"/>
    <w:rsid w:val="006853F1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A85ED2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usschreiben.de/online/usr/show.php?tb=richter_kunststofftechnik&amp;ade=0&amp;showtree=1&amp;ids=8&amp;tbframe=richter_kunststofftech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6030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4</cp:revision>
  <cp:lastPrinted>2016-07-25T11:58:00Z</cp:lastPrinted>
  <dcterms:created xsi:type="dcterms:W3CDTF">2016-10-04T13:22:00Z</dcterms:created>
  <dcterms:modified xsi:type="dcterms:W3CDTF">2018-06-25T13:03:00Z</dcterms:modified>
</cp:coreProperties>
</file>