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hyperlink r:id="rId8" w:tooltip="Ausschreibungstext einblenden bzw. ausblenden" w:history="1">
        <w:r w:rsidR="00FB37BD" w:rsidRPr="00DA38F1">
          <w:rPr>
            <w:rFonts w:ascii="Arial" w:hAnsi="Arial" w:cs="Arial"/>
            <w:b/>
            <w:bCs/>
            <w:color w:val="000000"/>
            <w:sz w:val="20"/>
            <w:szCs w:val="20"/>
            <w:lang w:eastAsia="de-DE"/>
          </w:rPr>
          <w:t>Ausschreibungstext</w:t>
        </w:r>
      </w:hyperlink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FA23C6">
        <w:rPr>
          <w:rFonts w:ascii="Arial" w:hAnsi="Arial" w:cs="Arial"/>
          <w:b/>
          <w:bCs/>
          <w:sz w:val="20"/>
          <w:szCs w:val="20"/>
          <w:lang w:eastAsia="de-DE"/>
        </w:rPr>
        <w:t>38.2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FA23C6">
        <w:rPr>
          <w:rFonts w:ascii="Arial" w:hAnsi="Arial" w:cs="Arial"/>
          <w:b/>
          <w:bCs/>
          <w:sz w:val="20"/>
          <w:szCs w:val="20"/>
          <w:lang w:eastAsia="de-DE"/>
        </w:rPr>
        <w:t>38.2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>nklusive schwimmender Retentionsdrossel mit Drosselleistungen von 0,05 – 5,5 l/s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>Retentionstanks 11.700 l bis 99.800 l mit integriertem Einbaufilter und Zulaufberuhiger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flexible Anschlussmöglichkeit – der Anschluss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Kindersicher verschraubbar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r w:rsidR="00FA23C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Erdtank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Untenverbindung.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FA23C6">
        <w:rPr>
          <w:rFonts w:ascii="Arial" w:hAnsi="Arial" w:cs="Arial"/>
          <w:sz w:val="20"/>
          <w:szCs w:val="20"/>
          <w:lang w:eastAsia="de-DE"/>
        </w:rPr>
        <w:t>38.2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2042AE">
        <w:rPr>
          <w:rFonts w:ascii="Arial" w:hAnsi="Arial" w:cs="Arial"/>
          <w:sz w:val="20"/>
          <w:szCs w:val="20"/>
          <w:lang w:eastAsia="de-DE"/>
        </w:rPr>
        <w:t>1.</w:t>
      </w:r>
      <w:r w:rsidR="00FA23C6">
        <w:rPr>
          <w:rFonts w:ascii="Arial" w:hAnsi="Arial" w:cs="Arial"/>
          <w:sz w:val="20"/>
          <w:szCs w:val="20"/>
          <w:lang w:eastAsia="de-DE"/>
        </w:rPr>
        <w:t>41</w:t>
      </w:r>
      <w:r w:rsidR="002042AE">
        <w:rPr>
          <w:rFonts w:ascii="Arial" w:hAnsi="Arial" w:cs="Arial"/>
          <w:sz w:val="20"/>
          <w:szCs w:val="20"/>
          <w:lang w:eastAsia="de-DE"/>
        </w:rPr>
        <w:t>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FA23C6">
        <w:rPr>
          <w:rFonts w:ascii="Arial" w:hAnsi="Arial" w:cs="Arial"/>
          <w:sz w:val="20"/>
          <w:szCs w:val="20"/>
          <w:lang w:eastAsia="de-DE"/>
        </w:rPr>
        <w:t>11.0</w:t>
      </w:r>
      <w:r w:rsidR="00DC09C5">
        <w:rPr>
          <w:rFonts w:ascii="Arial" w:hAnsi="Arial" w:cs="Arial"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2042AE">
        <w:rPr>
          <w:rFonts w:ascii="Arial" w:hAnsi="Arial" w:cs="Arial"/>
          <w:sz w:val="20"/>
          <w:szCs w:val="20"/>
          <w:lang w:eastAsia="de-DE"/>
        </w:rPr>
        <w:t>368</w:t>
      </w:r>
      <w:r w:rsidR="00FA23C6">
        <w:rPr>
          <w:rFonts w:ascii="Arial" w:hAnsi="Arial" w:cs="Arial"/>
          <w:sz w:val="20"/>
          <w:szCs w:val="20"/>
          <w:lang w:eastAsia="de-DE"/>
        </w:rPr>
        <w:t>9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r w:rsidRPr="00D602B7">
        <w:rPr>
          <w:b/>
        </w:rPr>
        <w:t>Stk</w:t>
      </w:r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F15D23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9" w:tooltip="Ausschreibungstext einblenden bzw. ausblenden" w:history="1"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T </w:t>
      </w:r>
      <w:r w:rsidR="00FA23C6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38.2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FA23C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38.200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including floating low regulator with flow rate between 0,05 – 5,5 l/s (will be installed on customer demand), with connected emergency overflow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retention </w:t>
      </w:r>
      <w:r w:rsidRPr="00104D1C">
        <w:rPr>
          <w:rFonts w:ascii="Arial" w:hAnsi="Arial" w:cs="Arial"/>
          <w:sz w:val="20"/>
          <w:szCs w:val="20"/>
        </w:rPr>
        <w:t xml:space="preserve">tanks 11.700 l </w:t>
      </w:r>
      <w:r>
        <w:rPr>
          <w:rFonts w:ascii="Arial" w:hAnsi="Arial" w:cs="Arial"/>
          <w:sz w:val="20"/>
          <w:szCs w:val="20"/>
        </w:rPr>
        <w:t>to</w:t>
      </w:r>
      <w:r w:rsidRPr="00104D1C">
        <w:rPr>
          <w:rFonts w:ascii="Arial" w:hAnsi="Arial" w:cs="Arial"/>
          <w:sz w:val="20"/>
          <w:szCs w:val="20"/>
        </w:rPr>
        <w:t xml:space="preserve"> 99.800 l </w:t>
      </w:r>
      <w:r>
        <w:rPr>
          <w:rFonts w:ascii="Arial" w:hAnsi="Arial" w:cs="Arial"/>
          <w:sz w:val="20"/>
          <w:szCs w:val="20"/>
        </w:rPr>
        <w:t>with</w:t>
      </w:r>
      <w:r w:rsidRPr="00104D1C">
        <w:rPr>
          <w:rFonts w:ascii="Arial" w:hAnsi="Arial" w:cs="Arial"/>
          <w:sz w:val="20"/>
          <w:szCs w:val="20"/>
        </w:rPr>
        <w:t xml:space="preserve"> integr</w:t>
      </w:r>
      <w:r>
        <w:rPr>
          <w:rFonts w:ascii="Arial" w:hAnsi="Arial" w:cs="Arial"/>
          <w:sz w:val="20"/>
          <w:szCs w:val="20"/>
        </w:rPr>
        <w:t>ated filter a</w:t>
      </w:r>
      <w:r w:rsidRPr="00104D1C">
        <w:rPr>
          <w:rFonts w:ascii="Arial" w:hAnsi="Arial" w:cs="Arial"/>
          <w:sz w:val="20"/>
          <w:szCs w:val="20"/>
        </w:rPr>
        <w:t xml:space="preserve">nd </w:t>
      </w:r>
      <w:r>
        <w:rPr>
          <w:rFonts w:ascii="Arial" w:hAnsi="Arial" w:cs="Arial"/>
          <w:sz w:val="20"/>
          <w:szCs w:val="20"/>
        </w:rPr>
        <w:t>calmed inlet</w:t>
      </w:r>
      <w:r w:rsidRPr="00104D1C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connections</w:t>
      </w:r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connection option – the connection into the filter can be </w:t>
      </w:r>
      <w:r w:rsidR="00286232" w:rsidRPr="00286232">
        <w:rPr>
          <w:rFonts w:ascii="Arial" w:hAnsi="Arial" w:cs="Arial"/>
          <w:sz w:val="20"/>
          <w:szCs w:val="20"/>
        </w:rPr>
        <w:t>rotated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possible connection sizes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further sizes on request</w:t>
      </w:r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with infinitely extendable telescopic dome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 xml:space="preserve">nd 5° </w:t>
      </w:r>
      <w:r>
        <w:rPr>
          <w:rFonts w:ascii="Arial" w:hAnsi="Arial" w:cs="Arial"/>
          <w:sz w:val="20"/>
          <w:szCs w:val="20"/>
        </w:rPr>
        <w:t>inclinable for optimum terrain adaptation</w:t>
      </w:r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F75F98">
        <w:rPr>
          <w:rFonts w:ascii="Arial" w:hAnsi="Arial" w:cs="Arial"/>
          <w:sz w:val="20"/>
          <w:szCs w:val="20"/>
        </w:rPr>
        <w:t>access opening 600 mm (according DIN 1989) – for inspection purposes</w:t>
      </w:r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sz w:val="20"/>
          <w:szCs w:val="20"/>
        </w:rPr>
        <w:t>with walkable cover made of plastic</w:t>
      </w:r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load capacity</w:t>
      </w:r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F75F98">
        <w:rPr>
          <w:rFonts w:ascii="Arial" w:hAnsi="Arial" w:cs="Arial"/>
          <w:sz w:val="20"/>
          <w:szCs w:val="20"/>
        </w:rPr>
        <w:t>child-safe screwed – with 2 stainless steel screws</w:t>
      </w:r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F15D23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F15D23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F15D23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accessibility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additional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>
        <w:rPr>
          <w:rFonts w:ascii="Arial" w:hAnsi="Arial" w:cs="Arial"/>
          <w:sz w:val="20"/>
          <w:szCs w:val="20"/>
          <w:lang w:val="en-GB" w:eastAsia="de-DE"/>
        </w:rPr>
        <w:t>volume: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FA23C6">
        <w:rPr>
          <w:rFonts w:ascii="Arial" w:hAnsi="Arial" w:cs="Arial"/>
          <w:sz w:val="20"/>
          <w:szCs w:val="20"/>
          <w:lang w:val="en-GB" w:eastAsia="de-DE"/>
        </w:rPr>
        <w:t>38</w:t>
      </w:r>
      <w:r>
        <w:rPr>
          <w:rFonts w:ascii="Arial" w:hAnsi="Arial" w:cs="Arial"/>
          <w:sz w:val="20"/>
          <w:szCs w:val="20"/>
          <w:lang w:val="en-GB" w:eastAsia="de-DE"/>
        </w:rPr>
        <w:t>.</w:t>
      </w:r>
      <w:r w:rsidR="00FA23C6">
        <w:rPr>
          <w:rFonts w:ascii="Arial" w:hAnsi="Arial" w:cs="Arial"/>
          <w:sz w:val="20"/>
          <w:szCs w:val="20"/>
          <w:lang w:val="en-GB" w:eastAsia="de-DE"/>
        </w:rPr>
        <w:t>2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00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2042AE">
        <w:rPr>
          <w:rFonts w:ascii="Arial" w:hAnsi="Arial" w:cs="Arial"/>
          <w:sz w:val="20"/>
          <w:szCs w:val="20"/>
          <w:lang w:val="en-GB" w:eastAsia="de-DE"/>
        </w:rPr>
        <w:t>1.</w:t>
      </w:r>
      <w:r w:rsidR="00FA23C6">
        <w:rPr>
          <w:rFonts w:ascii="Arial" w:hAnsi="Arial" w:cs="Arial"/>
          <w:sz w:val="20"/>
          <w:szCs w:val="20"/>
          <w:lang w:val="en-GB" w:eastAsia="de-DE"/>
        </w:rPr>
        <w:t>41</w:t>
      </w:r>
      <w:r w:rsidR="002042AE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>
        <w:rPr>
          <w:rFonts w:ascii="Arial" w:hAnsi="Arial" w:cs="Arial"/>
          <w:sz w:val="20"/>
          <w:szCs w:val="20"/>
          <w:lang w:val="en-GB" w:eastAsia="de-DE"/>
        </w:rPr>
        <w:t>length: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FA23C6">
        <w:rPr>
          <w:rFonts w:ascii="Arial" w:hAnsi="Arial" w:cs="Arial"/>
          <w:sz w:val="20"/>
          <w:szCs w:val="20"/>
          <w:lang w:val="en-GB" w:eastAsia="de-DE"/>
        </w:rPr>
        <w:t>11.000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item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FA23C6">
        <w:rPr>
          <w:rFonts w:ascii="Arial" w:hAnsi="Arial" w:cs="Arial"/>
          <w:sz w:val="20"/>
          <w:szCs w:val="20"/>
          <w:lang w:val="en-GB" w:eastAsia="de-DE"/>
        </w:rPr>
        <w:t>3689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BB5A77">
        <w:rPr>
          <w:rFonts w:ascii="Arial" w:hAnsi="Arial" w:cs="Arial"/>
          <w:sz w:val="20"/>
          <w:szCs w:val="20"/>
          <w:lang w:val="en-GB" w:eastAsia="de-DE"/>
        </w:rPr>
        <w:t>unit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fax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r>
        <w:rPr>
          <w:lang w:val="en-GB"/>
        </w:rPr>
        <w:t>quantity</w:t>
      </w:r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AAD"/>
    <w:rsid w:val="001E6361"/>
    <w:rsid w:val="002042AE"/>
    <w:rsid w:val="002467B3"/>
    <w:rsid w:val="00252BBD"/>
    <w:rsid w:val="00286232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6715B"/>
    <w:rsid w:val="00E96BCA"/>
    <w:rsid w:val="00ED2C12"/>
    <w:rsid w:val="00F15D23"/>
    <w:rsid w:val="00F5567A"/>
    <w:rsid w:val="00F615FC"/>
    <w:rsid w:val="00F75D5C"/>
    <w:rsid w:val="00F75F98"/>
    <w:rsid w:val="00F971B5"/>
    <w:rsid w:val="00FA23C6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usschreiben.de/online/usr/show.php?tb=richter_kunststofftechnik&amp;ade=0&amp;showtree=1&amp;ids=8&amp;tbframe=richter_kunststofftechni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634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2018-06-14T09:10:00Z</dcterms:created>
  <dcterms:modified xsi:type="dcterms:W3CDTF">2018-06-14T09:15:00Z</dcterms:modified>
</cp:coreProperties>
</file>